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stradale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personale svolge attivita' di: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prevenzione ed accertamento di illeciti in materia di circolazione stradale;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rilevazioni tecniche relative ad incidenti stradali ai fini giudiziari;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predisposizione ed esecuzione di servizi diretti alla regolamentazione del traffico; operazioni di soccorso automobilistico e stradale in genere.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Regolamentazione traffico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al transito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Pattugliamento stradale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segnaletica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Ritiro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degli attraversamenti pedonali davanti alle scuole elementari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regolamentazione circolazione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Nulla osta per trasporti eccezionali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contrassegno invalidi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somme versate erroneamente per violazioni amministrative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Acquisizione/Messa in funzione apparecchiature per controllo dei veicoli non assicurati, non revisionati, rubati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Sequestro di veicoli coinvolti nel sinistro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